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D8" w:rsidRDefault="00932712" w:rsidP="003D558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712">
        <w:rPr>
          <w:rFonts w:ascii="Times New Roman" w:hAnsi="Times New Roman" w:cs="Times New Roman"/>
          <w:sz w:val="28"/>
          <w:szCs w:val="28"/>
        </w:rPr>
        <w:t xml:space="preserve">Обобщение по теме СПП с </w:t>
      </w:r>
      <w:proofErr w:type="gramStart"/>
      <w:r w:rsidRPr="00932712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932712">
        <w:rPr>
          <w:rFonts w:ascii="Times New Roman" w:hAnsi="Times New Roman" w:cs="Times New Roman"/>
          <w:sz w:val="28"/>
          <w:szCs w:val="28"/>
        </w:rPr>
        <w:t xml:space="preserve"> обстоятельственными</w:t>
      </w:r>
      <w:r w:rsidR="003D5583">
        <w:rPr>
          <w:rFonts w:ascii="Times New Roman" w:hAnsi="Times New Roman" w:cs="Times New Roman"/>
          <w:sz w:val="28"/>
          <w:szCs w:val="28"/>
        </w:rPr>
        <w:t xml:space="preserve"> (9 класс)</w:t>
      </w:r>
      <w:bookmarkStart w:id="0" w:name="_GoBack"/>
      <w:bookmarkEnd w:id="0"/>
    </w:p>
    <w:p w:rsidR="00932712" w:rsidRDefault="00932712" w:rsidP="00D55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отметку</w:t>
      </w:r>
    </w:p>
    <w:p w:rsidR="00932712" w:rsidRDefault="00932712" w:rsidP="00D55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0784">
        <w:rPr>
          <w:rFonts w:ascii="Times New Roman" w:hAnsi="Times New Roman" w:cs="Times New Roman"/>
          <w:sz w:val="28"/>
          <w:szCs w:val="28"/>
        </w:rPr>
        <w:t>- 30-34 балла</w:t>
      </w:r>
    </w:p>
    <w:p w:rsidR="00932712" w:rsidRDefault="00932712" w:rsidP="00D55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784">
        <w:rPr>
          <w:rFonts w:ascii="Times New Roman" w:hAnsi="Times New Roman" w:cs="Times New Roman"/>
          <w:sz w:val="28"/>
          <w:szCs w:val="28"/>
        </w:rPr>
        <w:t xml:space="preserve"> – 23- 28 баллов</w:t>
      </w:r>
    </w:p>
    <w:p w:rsidR="00932712" w:rsidRDefault="00932712" w:rsidP="00D55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784">
        <w:rPr>
          <w:rFonts w:ascii="Times New Roman" w:hAnsi="Times New Roman" w:cs="Times New Roman"/>
          <w:sz w:val="28"/>
          <w:szCs w:val="28"/>
        </w:rPr>
        <w:t xml:space="preserve"> – 17 – 22 балла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5"/>
        <w:gridCol w:w="8634"/>
        <w:gridCol w:w="1355"/>
      </w:tblGrid>
      <w:tr w:rsidR="000E4296" w:rsidRPr="000E4296" w:rsidTr="00210784">
        <w:tc>
          <w:tcPr>
            <w:tcW w:w="325" w:type="dxa"/>
          </w:tcPr>
          <w:p w:rsidR="00932712" w:rsidRPr="000E4296" w:rsidRDefault="00932712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4" w:type="dxa"/>
          </w:tcPr>
          <w:p w:rsidR="00932712" w:rsidRPr="000E4296" w:rsidRDefault="00932712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Дополните схему:</w:t>
            </w:r>
          </w:p>
          <w:p w:rsidR="00932712" w:rsidRPr="000E4296" w:rsidRDefault="00932712" w:rsidP="0093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A804B" wp14:editId="171890B8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144145</wp:posOffset>
                      </wp:positionV>
                      <wp:extent cx="1562100" cy="190500"/>
                      <wp:effectExtent l="0" t="0" r="76200" b="952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27.1pt;margin-top:11.35pt;width:123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Pr="000E42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74A3A9" wp14:editId="29B7427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144145</wp:posOffset>
                      </wp:positionV>
                      <wp:extent cx="0" cy="361950"/>
                      <wp:effectExtent l="95250" t="0" r="952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09.1pt;margin-top:11.35pt;width:0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0E42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CBDCB" wp14:editId="2A89FF4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144145</wp:posOffset>
                      </wp:positionV>
                      <wp:extent cx="1485900" cy="190500"/>
                      <wp:effectExtent l="38100" t="0" r="19050" b="952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59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2.6pt;margin-top:11.35pt;width:117pt;height: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СПП</w:t>
            </w:r>
          </w:p>
          <w:p w:rsidR="00932712" w:rsidRPr="000E4296" w:rsidRDefault="00932712" w:rsidP="0093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12" w:rsidRPr="000E4296" w:rsidRDefault="00932712" w:rsidP="0093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2806"/>
              <w:gridCol w:w="2806"/>
            </w:tblGrid>
            <w:tr w:rsidR="00932712" w:rsidRPr="000E4296" w:rsidTr="001737D1">
              <w:tc>
                <w:tcPr>
                  <w:tcW w:w="2805" w:type="dxa"/>
                </w:tcPr>
                <w:p w:rsidR="00932712" w:rsidRPr="000E4296" w:rsidRDefault="00932712" w:rsidP="009327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2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Главное слово – имя сущ. Используются союзы </w:t>
                  </w:r>
                  <w:proofErr w:type="gramStart"/>
                  <w:r w:rsidRPr="000E42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который</w:t>
                  </w:r>
                  <w:proofErr w:type="gramEnd"/>
                  <w:r w:rsidRPr="000E42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где</w:t>
                  </w:r>
                </w:p>
              </w:tc>
              <w:tc>
                <w:tcPr>
                  <w:tcW w:w="2806" w:type="dxa"/>
                </w:tcPr>
                <w:p w:rsidR="00932712" w:rsidRPr="000E4296" w:rsidRDefault="00932712" w:rsidP="009327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2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Делятся на виды:</w:t>
                  </w:r>
                </w:p>
                <w:p w:rsidR="00932712" w:rsidRPr="000E4296" w:rsidRDefault="00932712" w:rsidP="009327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2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Времени, места, образа действия,</w:t>
                  </w:r>
                  <w:r w:rsidR="001737D1" w:rsidRPr="000E42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 w:rsidRPr="000E42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32712" w:rsidRPr="000E4296" w:rsidRDefault="00932712" w:rsidP="009327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2712" w:rsidRPr="000E4296" w:rsidRDefault="00932712" w:rsidP="009327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06" w:type="dxa"/>
                </w:tcPr>
                <w:p w:rsidR="00932712" w:rsidRPr="000E4296" w:rsidRDefault="00932712" w:rsidP="009327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2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Главное слово – глагол. Во второй части идет пояснение сказанного в первой. </w:t>
                  </w:r>
                </w:p>
              </w:tc>
            </w:tr>
          </w:tbl>
          <w:p w:rsidR="00932712" w:rsidRPr="000E4296" w:rsidRDefault="00932712" w:rsidP="0093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932712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0E4296" w:rsidRPr="000E4296" w:rsidTr="00210784">
        <w:tc>
          <w:tcPr>
            <w:tcW w:w="325" w:type="dxa"/>
          </w:tcPr>
          <w:p w:rsidR="00932712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4" w:type="dxa"/>
          </w:tcPr>
          <w:p w:rsidR="00932712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</w:t>
            </w:r>
            <w:proofErr w:type="gramStart"/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придаточных</w:t>
            </w:r>
            <w:proofErr w:type="gramEnd"/>
            <w:r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обстоятельственных вы знаете?</w:t>
            </w:r>
            <w:r w:rsidR="00147E90"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(фронтальный опрос)</w:t>
            </w:r>
          </w:p>
          <w:p w:rsidR="00147E90" w:rsidRPr="000E4296" w:rsidRDefault="00147E90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D1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D1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D1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D1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932712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1 балл за каждый вид</w:t>
            </w:r>
          </w:p>
          <w:p w:rsidR="001737D1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D1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296" w:rsidRPr="000E4296" w:rsidTr="00210784">
        <w:tc>
          <w:tcPr>
            <w:tcW w:w="325" w:type="dxa"/>
          </w:tcPr>
          <w:p w:rsidR="00932712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4" w:type="dxa"/>
          </w:tcPr>
          <w:p w:rsidR="00932712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По схемам определите вид </w:t>
            </w:r>
            <w:proofErr w:type="gramStart"/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придаточного</w:t>
            </w:r>
            <w:proofErr w:type="gramEnd"/>
            <w:r w:rsidR="00147E90"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(фронтальный опрос)</w:t>
            </w:r>
          </w:p>
          <w:p w:rsidR="001737D1" w:rsidRPr="000E4296" w:rsidRDefault="001737D1" w:rsidP="00173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(Несмотря на то что</w:t>
            </w:r>
            <w:proofErr w:type="gramStart"/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), [ ].</w:t>
            </w:r>
            <w:proofErr w:type="gramEnd"/>
          </w:p>
          <w:p w:rsidR="001737D1" w:rsidRPr="000E4296" w:rsidRDefault="001737D1" w:rsidP="00173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(Пока</w:t>
            </w:r>
            <w:proofErr w:type="gramStart"/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…), [ ].</w:t>
            </w:r>
            <w:proofErr w:type="gramEnd"/>
          </w:p>
          <w:p w:rsidR="001737D1" w:rsidRPr="000E4296" w:rsidRDefault="001737D1" w:rsidP="00173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[…туда], (где…).</w:t>
            </w:r>
          </w:p>
          <w:p w:rsidR="001737D1" w:rsidRPr="000E4296" w:rsidRDefault="001737D1" w:rsidP="00173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[   , (чтобы…)</w:t>
            </w:r>
            <w:proofErr w:type="gramStart"/>
            <w:r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  ]</w:t>
            </w:r>
            <w:proofErr w:type="gramEnd"/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7D1" w:rsidRPr="000E4296" w:rsidRDefault="001737D1" w:rsidP="00173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[…], (потому что…).</w:t>
            </w:r>
          </w:p>
          <w:p w:rsidR="001737D1" w:rsidRPr="000E4296" w:rsidRDefault="00EB240B" w:rsidP="00173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[…., (если….)</w:t>
            </w:r>
            <w:proofErr w:type="gramStart"/>
            <w:r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    ]</w:t>
            </w:r>
            <w:proofErr w:type="gramEnd"/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0B" w:rsidRPr="000E4296" w:rsidRDefault="00EB240B" w:rsidP="001737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[….], (словно…)</w:t>
            </w:r>
          </w:p>
        </w:tc>
        <w:tc>
          <w:tcPr>
            <w:tcW w:w="1355" w:type="dxa"/>
          </w:tcPr>
          <w:p w:rsidR="00932712" w:rsidRPr="000E4296" w:rsidRDefault="00EB240B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1 балл за схему</w:t>
            </w:r>
          </w:p>
        </w:tc>
      </w:tr>
      <w:tr w:rsidR="000E4296" w:rsidRPr="000E4296" w:rsidTr="00210784">
        <w:tc>
          <w:tcPr>
            <w:tcW w:w="325" w:type="dxa"/>
          </w:tcPr>
          <w:p w:rsidR="00932712" w:rsidRPr="000E4296" w:rsidRDefault="00147E90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4" w:type="dxa"/>
          </w:tcPr>
          <w:p w:rsidR="00932712" w:rsidRPr="000E4296" w:rsidRDefault="00EB240B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Найдите соответствие</w:t>
            </w:r>
            <w:r w:rsidR="00147E90"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парах)</w:t>
            </w:r>
          </w:p>
          <w:tbl>
            <w:tblPr>
              <w:tblW w:w="105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6"/>
              <w:gridCol w:w="3969"/>
              <w:gridCol w:w="1801"/>
            </w:tblGrid>
            <w:tr w:rsidR="00EB240B" w:rsidRPr="000E4296" w:rsidTr="00EB240B">
              <w:trPr>
                <w:trHeight w:val="455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  <w:hideMark/>
                </w:tcPr>
                <w:p w:rsidR="00EB240B" w:rsidRPr="000E4296" w:rsidRDefault="00EB240B" w:rsidP="007A11E0">
                  <w:pPr>
                    <w:spacing w:before="58"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Пример предложения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  <w:hideMark/>
                </w:tcPr>
                <w:p w:rsidR="00EB240B" w:rsidRPr="000E4296" w:rsidRDefault="00EB240B" w:rsidP="007A11E0">
                  <w:pPr>
                    <w:spacing w:before="58"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Вид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придаточного</w:t>
                  </w:r>
                  <w:proofErr w:type="gramEnd"/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40B" w:rsidRPr="000E4296" w:rsidRDefault="00EB240B" w:rsidP="007A11E0">
                  <w:pPr>
                    <w:spacing w:before="58"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40B" w:rsidRPr="000E4296" w:rsidTr="00EB240B">
              <w:trPr>
                <w:trHeight w:val="417"/>
              </w:trPr>
              <w:tc>
                <w:tcPr>
                  <w:tcW w:w="47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  <w:hideMark/>
                </w:tcPr>
                <w:p w:rsidR="00EB240B" w:rsidRPr="000E4296" w:rsidRDefault="00EB240B" w:rsidP="0065707E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1. Мы попали в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лес</w:t>
                  </w:r>
                  <w:proofErr w:type="gram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когда дождь был в самом разгаре.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  <w:hideMark/>
                </w:tcPr>
                <w:p w:rsidR="00EB240B" w:rsidRPr="000E4296" w:rsidRDefault="00EB240B" w:rsidP="007A11E0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А.  Придаточное обстоятельственное условия.</w:t>
                  </w: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40B" w:rsidRPr="000E4296" w:rsidRDefault="00EB240B" w:rsidP="007A11E0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40B" w:rsidRPr="000E4296" w:rsidTr="00EB240B">
              <w:trPr>
                <w:trHeight w:val="594"/>
              </w:trPr>
              <w:tc>
                <w:tcPr>
                  <w:tcW w:w="47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  <w:hideMark/>
                </w:tcPr>
                <w:p w:rsidR="00EB240B" w:rsidRPr="000E4296" w:rsidRDefault="00EB240B" w:rsidP="0065707E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2. Он верил в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судьбу</w:t>
                  </w:r>
                  <w:proofErr w:type="gram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 потому что надежды почти не осталось.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  <w:hideMark/>
                </w:tcPr>
                <w:p w:rsidR="00EB240B" w:rsidRPr="000E4296" w:rsidRDefault="00EB240B" w:rsidP="00E41D2A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Б.Придаточное</w:t>
                  </w:r>
                  <w:proofErr w:type="spell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 обстоятельственное сравнительное.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40B" w:rsidRPr="000E4296" w:rsidRDefault="00EB240B" w:rsidP="007A11E0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40B" w:rsidRPr="000E4296" w:rsidTr="00EB240B">
              <w:trPr>
                <w:trHeight w:val="351"/>
              </w:trPr>
              <w:tc>
                <w:tcPr>
                  <w:tcW w:w="47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</w:tcPr>
                <w:p w:rsidR="00EB240B" w:rsidRPr="000E4296" w:rsidRDefault="00EB240B" w:rsidP="0065707E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3. Если пристально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вглядеться  можно увидеть</w:t>
                  </w:r>
                  <w:proofErr w:type="gram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тончайшее кристаллическое строение снежинки.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  <w:hideMark/>
                </w:tcPr>
                <w:p w:rsidR="00EB240B" w:rsidRPr="000E4296" w:rsidRDefault="00EB240B" w:rsidP="00E41D2A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В. Придаточное обстоятельственное места.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40B" w:rsidRPr="000E4296" w:rsidRDefault="00EB240B" w:rsidP="007A11E0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40B" w:rsidRPr="000E4296" w:rsidTr="00EB240B">
              <w:trPr>
                <w:trHeight w:val="698"/>
              </w:trPr>
              <w:tc>
                <w:tcPr>
                  <w:tcW w:w="47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</w:tcPr>
                <w:p w:rsidR="00EB240B" w:rsidRPr="000E4296" w:rsidRDefault="00EB240B" w:rsidP="0065707E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4.  Дерево валят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туда</w:t>
                  </w:r>
                  <w:proofErr w:type="gram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 куда оно нагнулось.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</w:tcPr>
                <w:p w:rsidR="00EB240B" w:rsidRPr="000E4296" w:rsidRDefault="00EB240B" w:rsidP="00E41D2A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Г.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Придаточное</w:t>
                  </w:r>
                  <w:proofErr w:type="gram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 обстоятельственное причины.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40B" w:rsidRPr="000E4296" w:rsidRDefault="00EB240B" w:rsidP="007A11E0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40B" w:rsidRPr="000E4296" w:rsidTr="00EB240B">
              <w:trPr>
                <w:trHeight w:val="582"/>
              </w:trPr>
              <w:tc>
                <w:tcPr>
                  <w:tcW w:w="47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</w:tcPr>
                <w:p w:rsidR="00EB240B" w:rsidRPr="000E4296" w:rsidRDefault="00EB240B" w:rsidP="0065707E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lastRenderedPageBreak/>
                    <w:t>5. Герасим вырос немой и могучий  как дерево растёт на плодородной почве.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</w:tcPr>
                <w:p w:rsidR="00EB240B" w:rsidRPr="000E4296" w:rsidRDefault="00EB240B" w:rsidP="00E41D2A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Придаточное</w:t>
                  </w:r>
                  <w:proofErr w:type="gram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 обстоятельственное цели.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40B" w:rsidRPr="000E4296" w:rsidRDefault="00EB240B" w:rsidP="007A11E0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40B" w:rsidRPr="000E4296" w:rsidTr="00EB240B">
              <w:trPr>
                <w:trHeight w:val="622"/>
              </w:trPr>
              <w:tc>
                <w:tcPr>
                  <w:tcW w:w="47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</w:tcPr>
                <w:p w:rsidR="00EB240B" w:rsidRPr="000E4296" w:rsidRDefault="00EB240B" w:rsidP="0065707E">
                  <w:pPr>
                    <w:spacing w:before="58" w:after="0" w:line="340" w:lineRule="exac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6. Мы прекрасно провели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время</w:t>
                  </w:r>
                  <w:proofErr w:type="gram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 несмотря на то что лето выдалось дождливым.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</w:tcPr>
                <w:p w:rsidR="00EB240B" w:rsidRPr="000E4296" w:rsidRDefault="00EB240B" w:rsidP="00E41D2A">
                  <w:pPr>
                    <w:spacing w:before="58" w:after="0" w:line="340" w:lineRule="exac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Е.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Придаточное</w:t>
                  </w:r>
                  <w:proofErr w:type="gram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 обстоятельственное уступки.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40B" w:rsidRPr="000E4296" w:rsidRDefault="00EB240B" w:rsidP="007A11E0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40B" w:rsidRPr="000E4296" w:rsidTr="00EB240B">
              <w:trPr>
                <w:trHeight w:val="662"/>
              </w:trPr>
              <w:tc>
                <w:tcPr>
                  <w:tcW w:w="47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</w:tcPr>
                <w:p w:rsidR="00EB240B" w:rsidRPr="000E4296" w:rsidRDefault="00EB240B" w:rsidP="0065707E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7. Чтобы добиться прочности  дымковскую глиняную игрушку обжигают в печи.</w:t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50" w:type="dxa"/>
                    <w:left w:w="101" w:type="dxa"/>
                    <w:bottom w:w="50" w:type="dxa"/>
                    <w:right w:w="101" w:type="dxa"/>
                  </w:tcMar>
                </w:tcPr>
                <w:p w:rsidR="00EB240B" w:rsidRPr="000E4296" w:rsidRDefault="00EB240B" w:rsidP="00E41D2A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Ё. </w:t>
                  </w:r>
                  <w:proofErr w:type="gramStart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Придаточное</w:t>
                  </w:r>
                  <w:proofErr w:type="gramEnd"/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 обстоятельственное времени.</w:t>
                  </w:r>
                  <w:r w:rsidRPr="000E429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ab/>
                  </w:r>
                  <w:r w:rsidRPr="000E4296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40B" w:rsidRPr="000E4296" w:rsidRDefault="00EB240B" w:rsidP="007A11E0">
                  <w:pPr>
                    <w:spacing w:before="58" w:after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240B" w:rsidRPr="000E4296" w:rsidRDefault="00EB240B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932712" w:rsidRPr="000E4296" w:rsidRDefault="00147E90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 за каждый правильный ответ</w:t>
            </w:r>
          </w:p>
        </w:tc>
      </w:tr>
      <w:tr w:rsidR="000E4296" w:rsidRPr="000E4296" w:rsidTr="00210784">
        <w:tc>
          <w:tcPr>
            <w:tcW w:w="325" w:type="dxa"/>
          </w:tcPr>
          <w:p w:rsidR="00932712" w:rsidRPr="000E4296" w:rsidRDefault="00147E90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34" w:type="dxa"/>
          </w:tcPr>
          <w:p w:rsidR="00932712" w:rsidRPr="000E4296" w:rsidRDefault="00147E90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Выберите правильный вариант ответа.</w:t>
            </w:r>
          </w:p>
          <w:p w:rsidR="00147E90" w:rsidRPr="000E4296" w:rsidRDefault="00147E90" w:rsidP="00147E9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b/>
                <w:bCs/>
                <w:color w:val="000000"/>
                <w:sz w:val="28"/>
                <w:szCs w:val="28"/>
              </w:rPr>
              <w:t xml:space="preserve">Сделайте синонимическую замену сложносочиненного предложения сложноподчиненным </w:t>
            </w:r>
            <w:proofErr w:type="gramStart"/>
            <w:r w:rsidRPr="000E4296"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0E4296">
              <w:rPr>
                <w:b/>
                <w:bCs/>
                <w:color w:val="000000"/>
                <w:sz w:val="28"/>
                <w:szCs w:val="28"/>
              </w:rPr>
              <w:t xml:space="preserve"> придаточным уступительным.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ind w:left="420"/>
              <w:rPr>
                <w:color w:val="181818"/>
                <w:sz w:val="28"/>
                <w:szCs w:val="28"/>
              </w:rPr>
            </w:pPr>
          </w:p>
          <w:p w:rsidR="00147E90" w:rsidRPr="000E4296" w:rsidRDefault="00147E90" w:rsidP="00147E90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0E4296">
              <w:rPr>
                <w:iCs/>
                <w:color w:val="000000"/>
                <w:sz w:val="28"/>
                <w:szCs w:val="28"/>
              </w:rPr>
              <w:t xml:space="preserve">Кулибин не получил специального образования, </w:t>
            </w:r>
            <w:r w:rsidRPr="000E4296">
              <w:rPr>
                <w:i/>
                <w:iCs/>
                <w:color w:val="000000"/>
                <w:sz w:val="28"/>
                <w:szCs w:val="28"/>
              </w:rPr>
              <w:t>но он был одаренным механиком.</w:t>
            </w:r>
          </w:p>
          <w:p w:rsidR="000E4296" w:rsidRPr="000E4296" w:rsidRDefault="000E4296" w:rsidP="00147E90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0E4296">
              <w:rPr>
                <w:i/>
                <w:iCs/>
                <w:color w:val="000000"/>
                <w:sz w:val="28"/>
                <w:szCs w:val="28"/>
              </w:rPr>
              <w:t>________________________________</w:t>
            </w:r>
            <w:r>
              <w:rPr>
                <w:i/>
                <w:iCs/>
                <w:color w:val="000000"/>
                <w:sz w:val="28"/>
                <w:szCs w:val="28"/>
              </w:rPr>
              <w:t>____________________________</w:t>
            </w:r>
          </w:p>
          <w:p w:rsidR="000E4296" w:rsidRPr="000E4296" w:rsidRDefault="000E4296" w:rsidP="00147E90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8"/>
                <w:szCs w:val="28"/>
              </w:rPr>
            </w:pPr>
            <w:r w:rsidRPr="000E4296">
              <w:rPr>
                <w:i/>
                <w:color w:val="181818"/>
                <w:sz w:val="28"/>
                <w:szCs w:val="28"/>
              </w:rPr>
              <w:t>_______________________________________</w:t>
            </w:r>
            <w:r>
              <w:rPr>
                <w:i/>
                <w:color w:val="181818"/>
                <w:sz w:val="28"/>
                <w:szCs w:val="28"/>
              </w:rPr>
              <w:t>_____________________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b/>
                <w:bCs/>
                <w:color w:val="000000"/>
                <w:sz w:val="28"/>
                <w:szCs w:val="28"/>
              </w:rPr>
              <w:t xml:space="preserve">2. Определите вид </w:t>
            </w:r>
            <w:proofErr w:type="gramStart"/>
            <w:r w:rsidRPr="000E4296">
              <w:rPr>
                <w:b/>
                <w:bCs/>
                <w:color w:val="000000"/>
                <w:sz w:val="28"/>
                <w:szCs w:val="28"/>
              </w:rPr>
              <w:t>придаточного</w:t>
            </w:r>
            <w:proofErr w:type="gramEnd"/>
            <w:r w:rsidRPr="000E4296">
              <w:rPr>
                <w:b/>
                <w:bCs/>
                <w:color w:val="000000"/>
                <w:sz w:val="28"/>
                <w:szCs w:val="28"/>
              </w:rPr>
              <w:t xml:space="preserve"> обстоятельственного в сложноподчиненном предложении:</w:t>
            </w:r>
            <w:r w:rsidRPr="000E429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E4296">
              <w:rPr>
                <w:i/>
                <w:iCs/>
                <w:color w:val="000000"/>
                <w:sz w:val="28"/>
                <w:szCs w:val="28"/>
              </w:rPr>
              <w:t>Когда командир не робеет, бойцы за ним в огонь и в воду пойдут.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color w:val="000000"/>
                <w:sz w:val="28"/>
                <w:szCs w:val="28"/>
              </w:rPr>
              <w:t>А. придаточное сравнительное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color w:val="000000"/>
                <w:sz w:val="28"/>
                <w:szCs w:val="28"/>
              </w:rPr>
              <w:t xml:space="preserve">Б. </w:t>
            </w:r>
            <w:proofErr w:type="gramStart"/>
            <w:r w:rsidRPr="000E4296">
              <w:rPr>
                <w:color w:val="000000"/>
                <w:sz w:val="28"/>
                <w:szCs w:val="28"/>
              </w:rPr>
              <w:t>придаточное</w:t>
            </w:r>
            <w:proofErr w:type="gramEnd"/>
            <w:r w:rsidRPr="000E4296">
              <w:rPr>
                <w:color w:val="000000"/>
                <w:sz w:val="28"/>
                <w:szCs w:val="28"/>
              </w:rPr>
              <w:t xml:space="preserve"> условия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color w:val="000000"/>
                <w:sz w:val="28"/>
                <w:szCs w:val="28"/>
              </w:rPr>
              <w:t xml:space="preserve">В. </w:t>
            </w:r>
            <w:proofErr w:type="gramStart"/>
            <w:r w:rsidRPr="000E4296">
              <w:rPr>
                <w:color w:val="000000"/>
                <w:sz w:val="28"/>
                <w:szCs w:val="28"/>
              </w:rPr>
              <w:t>придаточное</w:t>
            </w:r>
            <w:proofErr w:type="gramEnd"/>
            <w:r w:rsidRPr="000E4296">
              <w:rPr>
                <w:color w:val="000000"/>
                <w:sz w:val="28"/>
                <w:szCs w:val="28"/>
              </w:rPr>
              <w:t xml:space="preserve"> времени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8"/>
                <w:szCs w:val="28"/>
              </w:rPr>
            </w:pP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b/>
                <w:bCs/>
                <w:color w:val="000000"/>
                <w:sz w:val="28"/>
                <w:szCs w:val="28"/>
              </w:rPr>
              <w:t xml:space="preserve">3. Найдите среди данных предложений </w:t>
            </w:r>
            <w:proofErr w:type="gramStart"/>
            <w:r w:rsidRPr="000E4296">
              <w:rPr>
                <w:b/>
                <w:bCs/>
                <w:color w:val="000000"/>
                <w:sz w:val="28"/>
                <w:szCs w:val="28"/>
              </w:rPr>
              <w:t>сложноподчиненное</w:t>
            </w:r>
            <w:proofErr w:type="gramEnd"/>
            <w:r w:rsidRPr="000E4296">
              <w:rPr>
                <w:b/>
                <w:bCs/>
                <w:color w:val="000000"/>
                <w:sz w:val="28"/>
                <w:szCs w:val="28"/>
              </w:rPr>
              <w:t xml:space="preserve"> с придаточным места.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bCs/>
                <w:color w:val="000000"/>
                <w:sz w:val="28"/>
                <w:szCs w:val="28"/>
              </w:rPr>
              <w:t>А.</w:t>
            </w:r>
            <w:r w:rsidRPr="000E4296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0E4296">
              <w:rPr>
                <w:bCs/>
                <w:i/>
                <w:iCs/>
                <w:color w:val="000000"/>
                <w:sz w:val="28"/>
                <w:szCs w:val="28"/>
              </w:rPr>
              <w:t>Это и была</w:t>
            </w:r>
            <w:r w:rsidRPr="000E4296">
              <w:rPr>
                <w:rStyle w:val="apple-converted-space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E4296">
              <w:rPr>
                <w:bCs/>
                <w:i/>
                <w:iCs/>
                <w:color w:val="000000"/>
                <w:sz w:val="28"/>
                <w:szCs w:val="28"/>
              </w:rPr>
              <w:t>школа, куда меня направили.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color w:val="000000"/>
                <w:sz w:val="28"/>
                <w:szCs w:val="28"/>
              </w:rPr>
              <w:t>Б.</w:t>
            </w:r>
            <w:r w:rsidRPr="000E429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E4296">
              <w:rPr>
                <w:i/>
                <w:iCs/>
                <w:color w:val="000000"/>
                <w:sz w:val="28"/>
                <w:szCs w:val="28"/>
              </w:rPr>
              <w:t>Я знал, куда меня направили.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0E4296">
              <w:rPr>
                <w:color w:val="000000"/>
                <w:sz w:val="28"/>
                <w:szCs w:val="28"/>
              </w:rPr>
              <w:t>В.</w:t>
            </w:r>
            <w:r w:rsidRPr="000E429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E4296">
              <w:rPr>
                <w:i/>
                <w:iCs/>
                <w:color w:val="000000"/>
                <w:sz w:val="28"/>
                <w:szCs w:val="28"/>
              </w:rPr>
              <w:t>Я приехал туда, куда меня направили.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b/>
                <w:bCs/>
                <w:color w:val="000000"/>
                <w:sz w:val="28"/>
                <w:szCs w:val="28"/>
              </w:rPr>
              <w:t> 4. Какое предложение соответствует схеме</w:t>
            </w:r>
            <w:proofErr w:type="gramStart"/>
            <w:r w:rsidRPr="000E4296">
              <w:rPr>
                <w:b/>
                <w:bCs/>
                <w:color w:val="000000"/>
                <w:sz w:val="28"/>
                <w:szCs w:val="28"/>
              </w:rPr>
              <w:t>: ( ), [ ], ( ) ?</w:t>
            </w:r>
            <w:proofErr w:type="gramEnd"/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bCs/>
                <w:color w:val="000000"/>
                <w:sz w:val="28"/>
                <w:szCs w:val="28"/>
              </w:rPr>
              <w:t>А.</w:t>
            </w:r>
            <w:r w:rsidRPr="000E4296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0E4296">
              <w:rPr>
                <w:bCs/>
                <w:i/>
                <w:iCs/>
                <w:color w:val="000000"/>
                <w:sz w:val="28"/>
                <w:szCs w:val="28"/>
              </w:rPr>
              <w:t>Чем больше знает человек, тем сильнее он видит поэзию земли там, где ее никогда не найдет человек, обладающий скудными знаниями</w:t>
            </w:r>
            <w:r w:rsidRPr="000E4296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color w:val="000000"/>
                <w:sz w:val="28"/>
                <w:szCs w:val="28"/>
              </w:rPr>
              <w:t>Б.</w:t>
            </w:r>
            <w:r w:rsidRPr="000E429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E4296">
              <w:rPr>
                <w:i/>
                <w:iCs/>
                <w:color w:val="000000"/>
                <w:sz w:val="28"/>
                <w:szCs w:val="28"/>
              </w:rPr>
              <w:t>Труд составляет самую крепкую и надежную связь между тем человеком, который трудится, и тем обществом, на пользу которого направлен этот труд.</w:t>
            </w:r>
          </w:p>
          <w:p w:rsidR="000E4296" w:rsidRPr="000E4296" w:rsidRDefault="000E4296" w:rsidP="000E42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E4296">
              <w:rPr>
                <w:color w:val="000000"/>
                <w:sz w:val="28"/>
                <w:szCs w:val="28"/>
              </w:rPr>
              <w:t> </w:t>
            </w:r>
          </w:p>
          <w:p w:rsidR="00147E90" w:rsidRPr="000E4296" w:rsidRDefault="00147E90" w:rsidP="0093271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7E90" w:rsidRPr="000E4296" w:rsidRDefault="00147E90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932712" w:rsidRPr="000E4296" w:rsidRDefault="000E4296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1 балл за каждый правильный вариант</w:t>
            </w:r>
          </w:p>
        </w:tc>
      </w:tr>
      <w:tr w:rsidR="00210784" w:rsidRPr="000E4296" w:rsidTr="00210784">
        <w:tc>
          <w:tcPr>
            <w:tcW w:w="8959" w:type="dxa"/>
            <w:gridSpan w:val="2"/>
          </w:tcPr>
          <w:p w:rsidR="00210784" w:rsidRPr="000E4296" w:rsidRDefault="00210784" w:rsidP="002107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5" w:type="dxa"/>
          </w:tcPr>
          <w:p w:rsidR="00210784" w:rsidRPr="000E4296" w:rsidRDefault="00210784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712" w:rsidRPr="00932712" w:rsidRDefault="00932712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2712" w:rsidRPr="00932712" w:rsidSect="00D55E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DA2"/>
    <w:multiLevelType w:val="hybridMultilevel"/>
    <w:tmpl w:val="546E8CC6"/>
    <w:lvl w:ilvl="0" w:tplc="412A37C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5F7C11"/>
    <w:multiLevelType w:val="hybridMultilevel"/>
    <w:tmpl w:val="8176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110AA"/>
    <w:multiLevelType w:val="hybridMultilevel"/>
    <w:tmpl w:val="1324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71"/>
    <w:rsid w:val="000E4296"/>
    <w:rsid w:val="00147E90"/>
    <w:rsid w:val="001737D1"/>
    <w:rsid w:val="00210784"/>
    <w:rsid w:val="003D5583"/>
    <w:rsid w:val="005814D8"/>
    <w:rsid w:val="00932712"/>
    <w:rsid w:val="00D55ECE"/>
    <w:rsid w:val="00EB240B"/>
    <w:rsid w:val="00F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7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7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2022-12-22T16:09:00Z</cp:lastPrinted>
  <dcterms:created xsi:type="dcterms:W3CDTF">2022-12-22T15:00:00Z</dcterms:created>
  <dcterms:modified xsi:type="dcterms:W3CDTF">2024-03-29T02:37:00Z</dcterms:modified>
</cp:coreProperties>
</file>